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6B55" w14:textId="77777777" w:rsidR="00F30F30" w:rsidRPr="00F30F30" w:rsidRDefault="00F30F30" w:rsidP="00F30F30">
      <w:pPr>
        <w:keepNext/>
        <w:keepLines/>
        <w:pageBreakBefore/>
        <w:spacing w:line="360" w:lineRule="auto"/>
        <w:contextualSpacing/>
        <w:jc w:val="center"/>
        <w:outlineLvl w:val="0"/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</w:pPr>
      <w:bookmarkStart w:id="0" w:name="_Toc493100359"/>
      <w:bookmarkStart w:id="1" w:name="_Toc5182185"/>
      <w:bookmarkStart w:id="2" w:name="_Toc5190051"/>
      <w:bookmarkStart w:id="3" w:name="_Toc5803090"/>
      <w:bookmarkStart w:id="4" w:name="_Toc493100366"/>
      <w:r w:rsidRPr="00F30F30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 xml:space="preserve">13 </w:t>
      </w:r>
      <w:r w:rsidRPr="00F30F30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恶意代码防范管理规定</w:t>
      </w:r>
      <w:bookmarkEnd w:id="0"/>
      <w:bookmarkEnd w:id="1"/>
      <w:bookmarkEnd w:id="2"/>
      <w:bookmarkEnd w:id="3"/>
    </w:p>
    <w:p w14:paraId="79837018" w14:textId="77777777" w:rsidR="00F30F30" w:rsidRPr="00F30F30" w:rsidRDefault="00F30F30" w:rsidP="00F30F30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5" w:name="_Toc345076193"/>
      <w:bookmarkStart w:id="6" w:name="_Toc493100360"/>
      <w:bookmarkStart w:id="7" w:name="_Toc5182186"/>
      <w:bookmarkStart w:id="8" w:name="_Toc5190052"/>
      <w:bookmarkStart w:id="9" w:name="_Toc5803091"/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第一章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总则</w:t>
      </w:r>
      <w:bookmarkEnd w:id="5"/>
      <w:bookmarkEnd w:id="6"/>
      <w:bookmarkEnd w:id="7"/>
      <w:bookmarkEnd w:id="8"/>
      <w:bookmarkEnd w:id="9"/>
    </w:p>
    <w:p w14:paraId="42704F37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为提升北京大学网络安全防护能力，避免遭受恶意代码攻击，特制定本规定。</w:t>
      </w:r>
    </w:p>
    <w:p w14:paraId="699BCC9E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本规定适用于北京大学所有单位及个人。</w:t>
      </w:r>
    </w:p>
    <w:p w14:paraId="1905A8DC" w14:textId="77777777" w:rsidR="00F30F30" w:rsidRPr="00F30F30" w:rsidRDefault="00F30F30" w:rsidP="00F30F30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10" w:name="_Toc345076194"/>
      <w:bookmarkStart w:id="11" w:name="_Toc493100361"/>
      <w:bookmarkStart w:id="12" w:name="_Toc5182187"/>
      <w:bookmarkStart w:id="13" w:name="_Toc5190053"/>
      <w:bookmarkStart w:id="14" w:name="_Toc5803092"/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第二章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恶意代码防范</w:t>
      </w:r>
      <w:bookmarkEnd w:id="10"/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措施</w:t>
      </w:r>
      <w:bookmarkEnd w:id="11"/>
      <w:bookmarkEnd w:id="12"/>
      <w:bookmarkEnd w:id="13"/>
      <w:bookmarkEnd w:id="14"/>
    </w:p>
    <w:p w14:paraId="092BC323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禁止以任何名义制造、传播、复制、收集恶意代码。</w:t>
      </w:r>
    </w:p>
    <w:p w14:paraId="6EE9C691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计算机应安装正版防病毒软件。在发布最新版本杀毒软件后，应及时对杀毒软件进行升级。</w:t>
      </w:r>
    </w:p>
    <w:p w14:paraId="19739300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新购置的、借入的或维修返回的服务器，在使用前应当对硬盘进行恶意代码检查，确保无恶意代码之后方可投入正式使用。</w:t>
      </w:r>
    </w:p>
    <w:p w14:paraId="01DB3741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软盘、光盘以及其它移动存储介质在使用前应进行病毒检测。</w:t>
      </w:r>
    </w:p>
    <w:p w14:paraId="51E35A55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计算机软件以及从其它渠道获得的电脑文件，在安装或使用前应进行病毒检测，禁止安装或使用未经检测过的软件或带毒软件。</w:t>
      </w:r>
    </w:p>
    <w:p w14:paraId="1A0D3EAF" w14:textId="77777777" w:rsidR="00F30F30" w:rsidRPr="00F30F30" w:rsidRDefault="00F30F30" w:rsidP="00F30F30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必须遵守软件使用许可，禁止使用未授权的软件。</w:t>
      </w:r>
    </w:p>
    <w:p w14:paraId="092A74DA" w14:textId="77777777" w:rsidR="00F30F30" w:rsidRPr="00F30F30" w:rsidRDefault="00F30F30" w:rsidP="00F30F30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15" w:name="_Toc486266512"/>
      <w:bookmarkStart w:id="16" w:name="_Toc493100363"/>
      <w:bookmarkStart w:id="17" w:name="_Toc5182188"/>
      <w:bookmarkStart w:id="18" w:name="_Toc5190054"/>
      <w:bookmarkStart w:id="19" w:name="_Toc5803093"/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第三章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</w:t>
      </w:r>
      <w:bookmarkStart w:id="20" w:name="_Toc345076196"/>
      <w:bookmarkEnd w:id="15"/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工作要求</w:t>
      </w:r>
      <w:bookmarkEnd w:id="16"/>
      <w:bookmarkEnd w:id="17"/>
      <w:bookmarkEnd w:id="18"/>
      <w:bookmarkEnd w:id="19"/>
      <w:bookmarkEnd w:id="20"/>
    </w:p>
    <w:p w14:paraId="3CD1884B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通过网站、邮件等途径向外发布文件或软件时，应先开展防病毒检测。</w:t>
      </w:r>
    </w:p>
    <w:p w14:paraId="4D666875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lastRenderedPageBreak/>
        <w:t>对系统增加的软件包应先进行恶意代码检测。</w:t>
      </w:r>
    </w:p>
    <w:p w14:paraId="6CC227B8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启用杀毒软件的自动升级病毒库功能，并设定自动升级的时间。</w:t>
      </w:r>
    </w:p>
    <w:p w14:paraId="6F7AA82A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应定期对网络和主机进行恶意代码检测并保存检测记录。</w:t>
      </w:r>
    </w:p>
    <w:p w14:paraId="4F9249DE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服务器应根据业务需要，采取恶意代码防范措施。如发现服务器感染了病毒、木马，应及时治理。</w:t>
      </w:r>
    </w:p>
    <w:p w14:paraId="3A28B82B" w14:textId="77777777" w:rsidR="00F30F30" w:rsidRPr="00F30F30" w:rsidRDefault="00F30F30" w:rsidP="00F30F30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21" w:name="_Toc345076197"/>
      <w:bookmarkStart w:id="22" w:name="_Toc493100364"/>
      <w:bookmarkStart w:id="23" w:name="_Toc5182189"/>
      <w:bookmarkStart w:id="24" w:name="_Toc5190055"/>
      <w:bookmarkStart w:id="25" w:name="_Toc5803094"/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第四章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F30F30">
        <w:rPr>
          <w:rFonts w:ascii="Times New Roman" w:eastAsia="楷体" w:hAnsi="Times New Roman" w:cs="Times New Roman"/>
          <w:b/>
          <w:bCs/>
          <w:sz w:val="32"/>
          <w:szCs w:val="28"/>
        </w:rPr>
        <w:t>附则</w:t>
      </w:r>
      <w:bookmarkEnd w:id="21"/>
      <w:bookmarkEnd w:id="22"/>
      <w:bookmarkEnd w:id="23"/>
      <w:bookmarkEnd w:id="24"/>
      <w:bookmarkEnd w:id="25"/>
    </w:p>
    <w:p w14:paraId="472E2063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本规定是《北京大学网络安全管理办法》</w:t>
      </w:r>
      <w:r w:rsidRPr="00F30F30">
        <w:rPr>
          <w:rFonts w:ascii="Times New Roman" w:eastAsia="仿宋" w:hAnsi="Times New Roman" w:cs="Times New Roman" w:hint="eastAsia"/>
          <w:sz w:val="28"/>
          <w:szCs w:val="28"/>
        </w:rPr>
        <w:t>（试行）配套</w:t>
      </w:r>
      <w:r w:rsidRPr="00F30F30">
        <w:rPr>
          <w:rFonts w:ascii="Times New Roman" w:eastAsia="仿宋" w:hAnsi="Times New Roman" w:cs="Times New Roman"/>
          <w:sz w:val="28"/>
          <w:szCs w:val="28"/>
        </w:rPr>
        <w:t>系列制度之一，从属于《北京大学网络安全管理办法》</w:t>
      </w:r>
      <w:r w:rsidRPr="00F30F30">
        <w:rPr>
          <w:rFonts w:ascii="Times New Roman" w:eastAsia="仿宋" w:hAnsi="Times New Roman" w:cs="Times New Roman" w:hint="eastAsia"/>
          <w:sz w:val="28"/>
          <w:szCs w:val="28"/>
        </w:rPr>
        <w:t>（试行）</w:t>
      </w:r>
      <w:r w:rsidRPr="00F30F30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F9D5CD7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其他校区参考本规定制定相应管理规定。</w:t>
      </w:r>
    </w:p>
    <w:p w14:paraId="62FF8D01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本规定由北京大学网络安全和信息化委员会办公室</w:t>
      </w:r>
      <w:r w:rsidRPr="00F30F30"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F30F30">
        <w:rPr>
          <w:rFonts w:ascii="Times New Roman" w:eastAsia="仿宋" w:hAnsi="Times New Roman" w:cs="Times New Roman"/>
          <w:sz w:val="28"/>
          <w:szCs w:val="28"/>
        </w:rPr>
        <w:t>北京大学计算中心负责解释。</w:t>
      </w:r>
    </w:p>
    <w:p w14:paraId="00D14498" w14:textId="77777777" w:rsidR="00F30F30" w:rsidRPr="00F30F30" w:rsidRDefault="00F30F30" w:rsidP="00F30F30">
      <w:pPr>
        <w:numPr>
          <w:ilvl w:val="0"/>
          <w:numId w:val="1"/>
        </w:numPr>
        <w:tabs>
          <w:tab w:val="left" w:pos="1843"/>
        </w:tabs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30F30">
        <w:rPr>
          <w:rFonts w:ascii="Times New Roman" w:eastAsia="仿宋" w:hAnsi="Times New Roman" w:cs="Times New Roman"/>
          <w:sz w:val="28"/>
          <w:szCs w:val="28"/>
        </w:rPr>
        <w:t>本规定自发布之日起施行。</w:t>
      </w:r>
      <w:bookmarkStart w:id="26" w:name="_Toc345076198"/>
      <w:bookmarkStart w:id="27" w:name="_Toc493100365"/>
      <w:bookmarkEnd w:id="4"/>
      <w:bookmarkEnd w:id="26"/>
      <w:bookmarkEnd w:id="27"/>
    </w:p>
    <w:p w14:paraId="4074AC0F" w14:textId="77777777" w:rsidR="00EF04AE" w:rsidRPr="00F30F30" w:rsidRDefault="00EF04AE">
      <w:bookmarkStart w:id="28" w:name="_GoBack"/>
      <w:bookmarkEnd w:id="28"/>
    </w:p>
    <w:sectPr w:rsidR="00EF04AE" w:rsidRPr="00F3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EB8B7" w14:textId="77777777" w:rsidR="00C17A45" w:rsidRDefault="00C17A45" w:rsidP="00F30F30">
      <w:r>
        <w:separator/>
      </w:r>
    </w:p>
  </w:endnote>
  <w:endnote w:type="continuationSeparator" w:id="0">
    <w:p w14:paraId="3DFC810F" w14:textId="77777777" w:rsidR="00C17A45" w:rsidRDefault="00C17A45" w:rsidP="00F3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1FD2D" w14:textId="77777777" w:rsidR="00C17A45" w:rsidRDefault="00C17A45" w:rsidP="00F30F30">
      <w:r>
        <w:separator/>
      </w:r>
    </w:p>
  </w:footnote>
  <w:footnote w:type="continuationSeparator" w:id="0">
    <w:p w14:paraId="0E8EC338" w14:textId="77777777" w:rsidR="00C17A45" w:rsidRDefault="00C17A45" w:rsidP="00F3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1F29"/>
    <w:multiLevelType w:val="hybridMultilevel"/>
    <w:tmpl w:val="75BC1AA0"/>
    <w:lvl w:ilvl="0" w:tplc="FFFFFFFF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 w:tplc="FFFFFFFF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 w:tplc="FFFFFFFF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FFFFFFFF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 w:tplc="FFFFFFFF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D8"/>
    <w:rsid w:val="00C17A45"/>
    <w:rsid w:val="00EF04AE"/>
    <w:rsid w:val="00F30F30"/>
    <w:rsid w:val="00F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4E186-ECD5-4244-B221-D5E94D95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2844597530@qq.com</dc:creator>
  <cp:keywords/>
  <dc:description/>
  <cp:lastModifiedBy>2844597530@qq.com</cp:lastModifiedBy>
  <cp:revision>2</cp:revision>
  <dcterms:created xsi:type="dcterms:W3CDTF">2019-06-17T07:58:00Z</dcterms:created>
  <dcterms:modified xsi:type="dcterms:W3CDTF">2019-06-17T07:58:00Z</dcterms:modified>
</cp:coreProperties>
</file>